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10F4E" w14:textId="01838B4D" w:rsidR="00B326BA" w:rsidRPr="00BB7FE0" w:rsidRDefault="00BB7FE0">
      <w:pPr>
        <w:rPr>
          <w:b/>
          <w:bCs/>
          <w:sz w:val="28"/>
          <w:szCs w:val="28"/>
        </w:rPr>
      </w:pPr>
      <w:r w:rsidRPr="00BB7FE0">
        <w:rPr>
          <w:b/>
          <w:bCs/>
          <w:noProof/>
          <w:sz w:val="28"/>
          <w:szCs w:val="28"/>
        </w:rPr>
        <w:drawing>
          <wp:anchor distT="0" distB="0" distL="114300" distR="114300" simplePos="0" relativeHeight="251659264" behindDoc="1" locked="0" layoutInCell="1" allowOverlap="1" wp14:anchorId="0DCF1BD6" wp14:editId="31BD5E19">
            <wp:simplePos x="0" y="0"/>
            <wp:positionH relativeFrom="margin">
              <wp:posOffset>4876165</wp:posOffset>
            </wp:positionH>
            <wp:positionV relativeFrom="paragraph">
              <wp:posOffset>0</wp:posOffset>
            </wp:positionV>
            <wp:extent cx="1243330" cy="739140"/>
            <wp:effectExtent l="0" t="0" r="0" b="3810"/>
            <wp:wrapTight wrapText="bothSides">
              <wp:wrapPolygon edited="0">
                <wp:start x="0" y="0"/>
                <wp:lineTo x="0" y="21155"/>
                <wp:lineTo x="21181" y="21155"/>
                <wp:lineTo x="21181" y="0"/>
                <wp:lineTo x="0" y="0"/>
              </wp:wrapPolygon>
            </wp:wrapTight>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3330" cy="739140"/>
                    </a:xfrm>
                    <a:prstGeom prst="rect">
                      <a:avLst/>
                    </a:prstGeom>
                    <a:noFill/>
                  </pic:spPr>
                </pic:pic>
              </a:graphicData>
            </a:graphic>
            <wp14:sizeRelH relativeFrom="margin">
              <wp14:pctWidth>0</wp14:pctWidth>
            </wp14:sizeRelH>
            <wp14:sizeRelV relativeFrom="margin">
              <wp14:pctHeight>0</wp14:pctHeight>
            </wp14:sizeRelV>
          </wp:anchor>
        </w:drawing>
      </w:r>
      <w:r w:rsidR="00B326BA" w:rsidRPr="00BB7FE0">
        <w:rPr>
          <w:b/>
          <w:bCs/>
          <w:sz w:val="28"/>
          <w:szCs w:val="28"/>
        </w:rPr>
        <w:t>South Norfolk Youth Advisory Board (SNYAB)</w:t>
      </w:r>
      <w:r w:rsidRPr="00BB7FE0">
        <w:rPr>
          <w:b/>
          <w:bCs/>
          <w:noProof/>
          <w:sz w:val="28"/>
          <w:szCs w:val="28"/>
        </w:rPr>
        <w:t xml:space="preserve"> </w:t>
      </w:r>
    </w:p>
    <w:p w14:paraId="7B92A727" w14:textId="7097F78F" w:rsidR="007D475B" w:rsidRPr="00BB7FE0" w:rsidRDefault="00CE65F2">
      <w:pPr>
        <w:rPr>
          <w:b/>
          <w:bCs/>
          <w:sz w:val="32"/>
          <w:szCs w:val="32"/>
        </w:rPr>
      </w:pPr>
      <w:r w:rsidRPr="00BB7FE0">
        <w:rPr>
          <w:b/>
          <w:bCs/>
          <w:sz w:val="32"/>
          <w:szCs w:val="32"/>
        </w:rPr>
        <w:t xml:space="preserve">Consultation and </w:t>
      </w:r>
      <w:r w:rsidR="00E30C8F" w:rsidRPr="00BB7FE0">
        <w:rPr>
          <w:b/>
          <w:bCs/>
          <w:sz w:val="32"/>
          <w:szCs w:val="32"/>
        </w:rPr>
        <w:t>Needs Analysis 2022</w:t>
      </w:r>
    </w:p>
    <w:p w14:paraId="3FC656D7" w14:textId="7D8CD288" w:rsidR="00E30C8F" w:rsidRPr="00592C16" w:rsidRDefault="00E30C8F">
      <w:pPr>
        <w:rPr>
          <w:sz w:val="24"/>
          <w:szCs w:val="24"/>
        </w:rPr>
      </w:pPr>
    </w:p>
    <w:p w14:paraId="1E75A5EB" w14:textId="1B38EF3C" w:rsidR="00CE65F2" w:rsidRPr="00592C16" w:rsidRDefault="00CE65F2">
      <w:pPr>
        <w:rPr>
          <w:sz w:val="24"/>
          <w:szCs w:val="24"/>
        </w:rPr>
      </w:pPr>
      <w:r w:rsidRPr="00592C16">
        <w:rPr>
          <w:sz w:val="24"/>
          <w:szCs w:val="24"/>
        </w:rPr>
        <w:t>SNYAB has undertaken consultation in 2022, based on current YAB priorities; data gained through NCC’s Youth Strategy consultation; and the national and local results of Youth Parliament’s Make Your Mark campaign. There was also some local consultation undertaken in 2021 around open spaces in the district.</w:t>
      </w:r>
    </w:p>
    <w:p w14:paraId="5AB08E49" w14:textId="6F16D3D2" w:rsidR="00E30C8F" w:rsidRPr="00592C16" w:rsidRDefault="00E30C8F">
      <w:pPr>
        <w:rPr>
          <w:sz w:val="24"/>
          <w:szCs w:val="24"/>
        </w:rPr>
      </w:pPr>
      <w:r w:rsidRPr="00592C16">
        <w:rPr>
          <w:sz w:val="24"/>
          <w:szCs w:val="24"/>
        </w:rPr>
        <w:t>Between 21</w:t>
      </w:r>
      <w:r w:rsidRPr="00592C16">
        <w:rPr>
          <w:sz w:val="24"/>
          <w:szCs w:val="24"/>
          <w:vertAlign w:val="superscript"/>
        </w:rPr>
        <w:t>st</w:t>
      </w:r>
      <w:r w:rsidRPr="00592C16">
        <w:rPr>
          <w:sz w:val="24"/>
          <w:szCs w:val="24"/>
        </w:rPr>
        <w:t xml:space="preserve"> June and 22 July 2022, SNYAB undertook </w:t>
      </w:r>
      <w:r w:rsidR="00950903" w:rsidRPr="00592C16">
        <w:rPr>
          <w:sz w:val="24"/>
          <w:szCs w:val="24"/>
        </w:rPr>
        <w:t xml:space="preserve">a ‘deep dive’ </w:t>
      </w:r>
      <w:r w:rsidRPr="00592C16">
        <w:rPr>
          <w:sz w:val="24"/>
          <w:szCs w:val="24"/>
        </w:rPr>
        <w:t>consultation with 1</w:t>
      </w:r>
      <w:r w:rsidR="00950903" w:rsidRPr="00592C16">
        <w:rPr>
          <w:sz w:val="24"/>
          <w:szCs w:val="24"/>
        </w:rPr>
        <w:t>0</w:t>
      </w:r>
      <w:r w:rsidRPr="00592C16">
        <w:rPr>
          <w:sz w:val="24"/>
          <w:szCs w:val="24"/>
        </w:rPr>
        <w:t xml:space="preserve">4 </w:t>
      </w:r>
      <w:r w:rsidR="00950903" w:rsidRPr="00592C16">
        <w:rPr>
          <w:sz w:val="24"/>
          <w:szCs w:val="24"/>
        </w:rPr>
        <w:t>individual</w:t>
      </w:r>
      <w:r w:rsidRPr="00592C16">
        <w:rPr>
          <w:sz w:val="24"/>
          <w:szCs w:val="24"/>
        </w:rPr>
        <w:t xml:space="preserve"> young people</w:t>
      </w:r>
      <w:r w:rsidR="00950903" w:rsidRPr="00592C16">
        <w:rPr>
          <w:sz w:val="24"/>
          <w:szCs w:val="24"/>
        </w:rPr>
        <w:t xml:space="preserve">, across 14 different groups in </w:t>
      </w:r>
      <w:r w:rsidRPr="00592C16">
        <w:rPr>
          <w:sz w:val="24"/>
          <w:szCs w:val="24"/>
        </w:rPr>
        <w:t xml:space="preserve">schools and youth groups. </w:t>
      </w:r>
      <w:r w:rsidR="00205606">
        <w:rPr>
          <w:sz w:val="24"/>
          <w:szCs w:val="24"/>
        </w:rPr>
        <w:t xml:space="preserve">These groups were held </w:t>
      </w:r>
      <w:r w:rsidR="00AD45EA">
        <w:rPr>
          <w:sz w:val="24"/>
          <w:szCs w:val="24"/>
        </w:rPr>
        <w:t xml:space="preserve">in seven school cluster areas </w:t>
      </w:r>
      <w:r w:rsidR="00205606">
        <w:rPr>
          <w:sz w:val="24"/>
          <w:szCs w:val="24"/>
        </w:rPr>
        <w:t>around the district</w:t>
      </w:r>
      <w:r w:rsidR="00AD45EA">
        <w:rPr>
          <w:sz w:val="24"/>
          <w:szCs w:val="24"/>
        </w:rPr>
        <w:t>:</w:t>
      </w:r>
      <w:r w:rsidR="00205606">
        <w:rPr>
          <w:sz w:val="24"/>
          <w:szCs w:val="24"/>
        </w:rPr>
        <w:t xml:space="preserve"> Diss, Long Stratton, Harleston, Hethersett, Loddon, </w:t>
      </w:r>
      <w:proofErr w:type="gramStart"/>
      <w:r w:rsidR="00205606">
        <w:rPr>
          <w:sz w:val="24"/>
          <w:szCs w:val="24"/>
        </w:rPr>
        <w:t>Wymondham</w:t>
      </w:r>
      <w:proofErr w:type="gramEnd"/>
      <w:r w:rsidR="00AD45EA">
        <w:rPr>
          <w:sz w:val="24"/>
          <w:szCs w:val="24"/>
        </w:rPr>
        <w:t xml:space="preserve"> and</w:t>
      </w:r>
      <w:r w:rsidR="00205606">
        <w:rPr>
          <w:sz w:val="24"/>
          <w:szCs w:val="24"/>
        </w:rPr>
        <w:t xml:space="preserve"> Framingham Earl</w:t>
      </w:r>
      <w:r w:rsidR="00AD45EA">
        <w:rPr>
          <w:sz w:val="24"/>
          <w:szCs w:val="24"/>
        </w:rPr>
        <w:t>.</w:t>
      </w:r>
      <w:r w:rsidR="00205606">
        <w:rPr>
          <w:sz w:val="24"/>
          <w:szCs w:val="24"/>
        </w:rPr>
        <w:t xml:space="preserve"> </w:t>
      </w:r>
      <w:r w:rsidR="00AD45EA">
        <w:rPr>
          <w:sz w:val="24"/>
          <w:szCs w:val="24"/>
        </w:rPr>
        <w:t xml:space="preserve">Young people were aged between 12 and 18 years old. </w:t>
      </w:r>
    </w:p>
    <w:p w14:paraId="5E0B4357" w14:textId="4FE47A55" w:rsidR="00A569ED" w:rsidRPr="00592C16" w:rsidRDefault="00A569ED">
      <w:pPr>
        <w:rPr>
          <w:sz w:val="24"/>
          <w:szCs w:val="24"/>
        </w:rPr>
      </w:pPr>
      <w:r w:rsidRPr="00592C16">
        <w:rPr>
          <w:sz w:val="24"/>
          <w:szCs w:val="24"/>
        </w:rPr>
        <w:t xml:space="preserve">We split our conversations into different priorities, but it was inevitable that that they would overlap. Young people felt that the priorities were </w:t>
      </w:r>
      <w:proofErr w:type="gramStart"/>
      <w:r w:rsidRPr="00592C16">
        <w:rPr>
          <w:sz w:val="24"/>
          <w:szCs w:val="24"/>
        </w:rPr>
        <w:t>right, and</w:t>
      </w:r>
      <w:proofErr w:type="gramEnd"/>
      <w:r w:rsidRPr="00592C16">
        <w:rPr>
          <w:sz w:val="24"/>
          <w:szCs w:val="24"/>
        </w:rPr>
        <w:t xml:space="preserve"> made sense that SNYAB should focus on these areas. </w:t>
      </w:r>
    </w:p>
    <w:p w14:paraId="54818EBD" w14:textId="737C3CC8" w:rsidR="00244A80" w:rsidRPr="00592C16" w:rsidRDefault="00592C16">
      <w:pPr>
        <w:rPr>
          <w:b/>
          <w:bCs/>
          <w:sz w:val="24"/>
          <w:szCs w:val="24"/>
        </w:rPr>
      </w:pPr>
      <w:r w:rsidRPr="00592C16">
        <w:rPr>
          <w:b/>
          <w:bCs/>
          <w:sz w:val="24"/>
          <w:szCs w:val="24"/>
        </w:rPr>
        <w:t xml:space="preserve">SNYAB Priority: Health and Wellbeing </w:t>
      </w:r>
    </w:p>
    <w:p w14:paraId="654F303B" w14:textId="18856101" w:rsidR="00BB7FE0" w:rsidRDefault="00BB7FE0">
      <w:pPr>
        <w:rPr>
          <w:sz w:val="24"/>
          <w:szCs w:val="24"/>
        </w:rPr>
      </w:pPr>
      <w:r>
        <w:rPr>
          <w:sz w:val="24"/>
          <w:szCs w:val="24"/>
        </w:rPr>
        <w:t xml:space="preserve">Without exception everyone consulted felt that mental health was a top priority for young people at this current time. Although many reasons were given for this, it was felt that Covid had not only impacted how young people felt, but also the services and spaces that they had previously accessed for support.  </w:t>
      </w:r>
    </w:p>
    <w:p w14:paraId="423F5D81" w14:textId="2F564902" w:rsidR="00592C16" w:rsidRPr="00592C16" w:rsidRDefault="00592C16">
      <w:pPr>
        <w:rPr>
          <w:sz w:val="24"/>
          <w:szCs w:val="24"/>
        </w:rPr>
      </w:pPr>
      <w:r w:rsidRPr="00592C16">
        <w:rPr>
          <w:sz w:val="24"/>
          <w:szCs w:val="24"/>
        </w:rPr>
        <w:t>The word cloud</w:t>
      </w:r>
      <w:r w:rsidR="00A65406">
        <w:rPr>
          <w:sz w:val="24"/>
          <w:szCs w:val="24"/>
        </w:rPr>
        <w:t>s</w:t>
      </w:r>
      <w:r w:rsidRPr="00592C16">
        <w:rPr>
          <w:sz w:val="24"/>
          <w:szCs w:val="24"/>
        </w:rPr>
        <w:t xml:space="preserve"> give a flavour of the different discussions and topics that came out during the focus groups. </w:t>
      </w:r>
    </w:p>
    <w:p w14:paraId="73AB3680" w14:textId="3749F519" w:rsidR="009D7033" w:rsidRDefault="00C56A2F">
      <w:pPr>
        <w:rPr>
          <w:sz w:val="24"/>
          <w:szCs w:val="24"/>
        </w:rPr>
      </w:pPr>
      <w:r w:rsidRPr="00592C16">
        <w:rPr>
          <w:noProof/>
          <w:sz w:val="24"/>
          <w:szCs w:val="24"/>
        </w:rPr>
        <w:drawing>
          <wp:inline distT="0" distB="0" distL="0" distR="0" wp14:anchorId="5B7A99E8" wp14:editId="12FE477C">
            <wp:extent cx="5715000" cy="3543300"/>
            <wp:effectExtent l="0" t="0" r="0" b="0"/>
            <wp:docPr id="2" name="Picture 2" descr="Word 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 Clou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543300"/>
                    </a:xfrm>
                    <a:prstGeom prst="rect">
                      <a:avLst/>
                    </a:prstGeom>
                    <a:noFill/>
                    <a:ln>
                      <a:noFill/>
                    </a:ln>
                  </pic:spPr>
                </pic:pic>
              </a:graphicData>
            </a:graphic>
          </wp:inline>
        </w:drawing>
      </w:r>
    </w:p>
    <w:p w14:paraId="4C4F4FD1" w14:textId="4FE73363" w:rsidR="00145C86" w:rsidRPr="00592C16" w:rsidRDefault="00592C16">
      <w:pPr>
        <w:rPr>
          <w:b/>
          <w:bCs/>
          <w:sz w:val="24"/>
          <w:szCs w:val="24"/>
        </w:rPr>
      </w:pPr>
      <w:r w:rsidRPr="00592C16">
        <w:rPr>
          <w:b/>
          <w:bCs/>
          <w:sz w:val="24"/>
          <w:szCs w:val="24"/>
        </w:rPr>
        <w:lastRenderedPageBreak/>
        <w:t xml:space="preserve">SNYAB Priority: How </w:t>
      </w:r>
      <w:proofErr w:type="gramStart"/>
      <w:r w:rsidRPr="00592C16">
        <w:rPr>
          <w:b/>
          <w:bCs/>
          <w:sz w:val="24"/>
          <w:szCs w:val="24"/>
        </w:rPr>
        <w:t>To</w:t>
      </w:r>
      <w:proofErr w:type="gramEnd"/>
      <w:r w:rsidRPr="00592C16">
        <w:rPr>
          <w:b/>
          <w:bCs/>
          <w:sz w:val="24"/>
          <w:szCs w:val="24"/>
        </w:rPr>
        <w:t xml:space="preserve"> </w:t>
      </w:r>
      <w:r w:rsidR="00244A80" w:rsidRPr="00592C16">
        <w:rPr>
          <w:b/>
          <w:bCs/>
          <w:sz w:val="24"/>
          <w:szCs w:val="24"/>
        </w:rPr>
        <w:t>Adult</w:t>
      </w:r>
    </w:p>
    <w:p w14:paraId="58CE7C9D" w14:textId="79FDB6A8" w:rsidR="001760AA" w:rsidRPr="00592C16" w:rsidRDefault="001760AA">
      <w:pPr>
        <w:rPr>
          <w:sz w:val="24"/>
          <w:szCs w:val="24"/>
        </w:rPr>
      </w:pPr>
      <w:r w:rsidRPr="00592C16">
        <w:rPr>
          <w:noProof/>
          <w:sz w:val="24"/>
          <w:szCs w:val="24"/>
        </w:rPr>
        <w:drawing>
          <wp:inline distT="0" distB="0" distL="0" distR="0" wp14:anchorId="155544EE" wp14:editId="03420F65">
            <wp:extent cx="5715000" cy="3543300"/>
            <wp:effectExtent l="0" t="0" r="0" b="0"/>
            <wp:docPr id="5" name="Picture 5" descr="Word 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d Clou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543300"/>
                    </a:xfrm>
                    <a:prstGeom prst="rect">
                      <a:avLst/>
                    </a:prstGeom>
                    <a:noFill/>
                    <a:ln>
                      <a:noFill/>
                    </a:ln>
                  </pic:spPr>
                </pic:pic>
              </a:graphicData>
            </a:graphic>
          </wp:inline>
        </w:drawing>
      </w:r>
    </w:p>
    <w:p w14:paraId="79E76062" w14:textId="64B204FD" w:rsidR="00C56A2F" w:rsidRPr="00592C16" w:rsidRDefault="00C56A2F">
      <w:pPr>
        <w:rPr>
          <w:sz w:val="24"/>
          <w:szCs w:val="24"/>
        </w:rPr>
      </w:pPr>
    </w:p>
    <w:p w14:paraId="372097A2" w14:textId="77777777" w:rsidR="00A65406" w:rsidRDefault="00A65406">
      <w:pPr>
        <w:rPr>
          <w:b/>
          <w:bCs/>
          <w:sz w:val="24"/>
          <w:szCs w:val="24"/>
        </w:rPr>
      </w:pPr>
    </w:p>
    <w:p w14:paraId="5546D985" w14:textId="1C3BA473" w:rsidR="00244A80" w:rsidRPr="00592C16" w:rsidRDefault="00592C16">
      <w:pPr>
        <w:rPr>
          <w:b/>
          <w:bCs/>
          <w:sz w:val="24"/>
          <w:szCs w:val="24"/>
        </w:rPr>
      </w:pPr>
      <w:r w:rsidRPr="00592C16">
        <w:rPr>
          <w:b/>
          <w:bCs/>
          <w:sz w:val="24"/>
          <w:szCs w:val="24"/>
        </w:rPr>
        <w:t xml:space="preserve">SNYAB Priority: Relationships with People and Your </w:t>
      </w:r>
      <w:r w:rsidR="00244A80" w:rsidRPr="00592C16">
        <w:rPr>
          <w:b/>
          <w:bCs/>
          <w:sz w:val="24"/>
          <w:szCs w:val="24"/>
        </w:rPr>
        <w:t>Community</w:t>
      </w:r>
    </w:p>
    <w:p w14:paraId="6F3E0375" w14:textId="39925E42" w:rsidR="001760AA" w:rsidRPr="00592C16" w:rsidRDefault="001760AA">
      <w:pPr>
        <w:rPr>
          <w:sz w:val="24"/>
          <w:szCs w:val="24"/>
        </w:rPr>
      </w:pPr>
      <w:r w:rsidRPr="00592C16">
        <w:rPr>
          <w:noProof/>
          <w:sz w:val="24"/>
          <w:szCs w:val="24"/>
        </w:rPr>
        <w:drawing>
          <wp:inline distT="0" distB="0" distL="0" distR="0" wp14:anchorId="3F36E7A3" wp14:editId="38613401">
            <wp:extent cx="5715000" cy="3543300"/>
            <wp:effectExtent l="0" t="0" r="0" b="0"/>
            <wp:docPr id="7" name="Picture 7" descr="Word 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d Clou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543300"/>
                    </a:xfrm>
                    <a:prstGeom prst="rect">
                      <a:avLst/>
                    </a:prstGeom>
                    <a:noFill/>
                    <a:ln>
                      <a:noFill/>
                    </a:ln>
                  </pic:spPr>
                </pic:pic>
              </a:graphicData>
            </a:graphic>
          </wp:inline>
        </w:drawing>
      </w:r>
    </w:p>
    <w:sectPr w:rsidR="001760AA" w:rsidRPr="00592C16" w:rsidSect="00B326B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9092C"/>
    <w:multiLevelType w:val="hybridMultilevel"/>
    <w:tmpl w:val="3BDAA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E2365A"/>
    <w:multiLevelType w:val="hybridMultilevel"/>
    <w:tmpl w:val="969C6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3143703">
    <w:abstractNumId w:val="0"/>
  </w:num>
  <w:num w:numId="2" w16cid:durableId="9546793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C8F"/>
    <w:rsid w:val="0000656A"/>
    <w:rsid w:val="000641BB"/>
    <w:rsid w:val="00145C86"/>
    <w:rsid w:val="00155AE0"/>
    <w:rsid w:val="001760AA"/>
    <w:rsid w:val="00200320"/>
    <w:rsid w:val="00205606"/>
    <w:rsid w:val="00244A80"/>
    <w:rsid w:val="00285A37"/>
    <w:rsid w:val="002B6534"/>
    <w:rsid w:val="002E7E46"/>
    <w:rsid w:val="0040597B"/>
    <w:rsid w:val="005249F5"/>
    <w:rsid w:val="00592C16"/>
    <w:rsid w:val="005C5F13"/>
    <w:rsid w:val="0060071E"/>
    <w:rsid w:val="006561F2"/>
    <w:rsid w:val="007B39F9"/>
    <w:rsid w:val="007D475B"/>
    <w:rsid w:val="0082234D"/>
    <w:rsid w:val="00912B1C"/>
    <w:rsid w:val="00950903"/>
    <w:rsid w:val="0097069A"/>
    <w:rsid w:val="009903EC"/>
    <w:rsid w:val="009D7033"/>
    <w:rsid w:val="00A455E1"/>
    <w:rsid w:val="00A569ED"/>
    <w:rsid w:val="00A65406"/>
    <w:rsid w:val="00A730C3"/>
    <w:rsid w:val="00A87BB5"/>
    <w:rsid w:val="00AC2291"/>
    <w:rsid w:val="00AD45EA"/>
    <w:rsid w:val="00AD7CA2"/>
    <w:rsid w:val="00AF660C"/>
    <w:rsid w:val="00B326BA"/>
    <w:rsid w:val="00BB7FE0"/>
    <w:rsid w:val="00BE4035"/>
    <w:rsid w:val="00C56A2F"/>
    <w:rsid w:val="00C72276"/>
    <w:rsid w:val="00CA65A7"/>
    <w:rsid w:val="00CD5D7C"/>
    <w:rsid w:val="00CE58D9"/>
    <w:rsid w:val="00CE65F2"/>
    <w:rsid w:val="00CF351F"/>
    <w:rsid w:val="00DC477B"/>
    <w:rsid w:val="00E30C8F"/>
    <w:rsid w:val="00EA0800"/>
    <w:rsid w:val="00ED5686"/>
    <w:rsid w:val="00F55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F9092"/>
  <w15:chartTrackingRefBased/>
  <w15:docId w15:val="{0C832DBC-27D2-4BE8-B6EB-89487507B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51F"/>
    <w:pPr>
      <w:ind w:left="720"/>
      <w:contextualSpacing/>
    </w:pPr>
  </w:style>
  <w:style w:type="character" w:styleId="Hyperlink">
    <w:name w:val="Hyperlink"/>
    <w:basedOn w:val="DefaultParagraphFont"/>
    <w:uiPriority w:val="99"/>
    <w:unhideWhenUsed/>
    <w:rsid w:val="00CF351F"/>
    <w:rPr>
      <w:color w:val="0563C1" w:themeColor="hyperlink"/>
      <w:u w:val="single"/>
    </w:rPr>
  </w:style>
  <w:style w:type="character" w:styleId="UnresolvedMention">
    <w:name w:val="Unresolved Mention"/>
    <w:basedOn w:val="DefaultParagraphFont"/>
    <w:uiPriority w:val="99"/>
    <w:semiHidden/>
    <w:unhideWhenUsed/>
    <w:rsid w:val="00CF35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8A4435F-B960-427B-83C7-645DD8F74E64}">
  <we:reference id="wa104038830" version="1.0.0.3" store="en-US" storeType="OMEX"/>
  <we:alternateReferences>
    <we:reference id="wa104038830" version="1.0.0.3" store="wa104038830"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A4903-2648-454B-B3B0-9BF497F1F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Mason</dc:creator>
  <cp:keywords/>
  <dc:description/>
  <cp:lastModifiedBy>Sam Mason</cp:lastModifiedBy>
  <cp:revision>3</cp:revision>
  <cp:lastPrinted>2022-09-15T15:47:00Z</cp:lastPrinted>
  <dcterms:created xsi:type="dcterms:W3CDTF">2022-09-16T09:47:00Z</dcterms:created>
  <dcterms:modified xsi:type="dcterms:W3CDTF">2022-09-16T09:48:00Z</dcterms:modified>
</cp:coreProperties>
</file>